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556E" w14:textId="77777777" w:rsidR="000A49B5" w:rsidRPr="000A49B5" w:rsidRDefault="000A49B5" w:rsidP="000A49B5">
      <w:pPr>
        <w:spacing w:after="0"/>
        <w:rPr>
          <w:rFonts w:ascii="Cambria" w:hAnsi="Cambria"/>
          <w:sz w:val="16"/>
          <w:szCs w:val="16"/>
        </w:rPr>
      </w:pPr>
      <w:r w:rsidRPr="000A49B5">
        <w:rPr>
          <w:rFonts w:ascii="Cambria" w:hAnsi="Cambria"/>
          <w:b/>
          <w:bCs/>
          <w:sz w:val="16"/>
          <w:szCs w:val="16"/>
        </w:rPr>
        <w:t>POLITYKI PRYWATNOŚCI</w:t>
      </w:r>
      <w:r w:rsidRPr="000A49B5">
        <w:rPr>
          <w:rFonts w:ascii="Cambria" w:hAnsi="Cambria"/>
          <w:sz w:val="16"/>
          <w:szCs w:val="16"/>
        </w:rPr>
        <w:t> </w:t>
      </w:r>
    </w:p>
    <w:p w14:paraId="3F69493C" w14:textId="77777777" w:rsidR="000A49B5" w:rsidRPr="000A49B5" w:rsidRDefault="000A49B5" w:rsidP="000A49B5">
      <w:pPr>
        <w:spacing w:after="0"/>
        <w:rPr>
          <w:rFonts w:ascii="Cambria" w:hAnsi="Cambria"/>
          <w:b/>
          <w:bCs/>
          <w:sz w:val="16"/>
          <w:szCs w:val="16"/>
        </w:rPr>
      </w:pPr>
      <w:r w:rsidRPr="000A49B5">
        <w:rPr>
          <w:rFonts w:ascii="Cambria" w:hAnsi="Cambria"/>
          <w:b/>
          <w:bCs/>
          <w:sz w:val="16"/>
          <w:szCs w:val="16"/>
        </w:rPr>
        <w:t>TEMAT | REKRUTACJA DO SZKOŁY PODSTAWOWEJ </w:t>
      </w:r>
    </w:p>
    <w:p w14:paraId="452B4868" w14:textId="77777777" w:rsidR="000A49B5" w:rsidRPr="000A49B5" w:rsidRDefault="000A49B5" w:rsidP="00D50F2A">
      <w:pPr>
        <w:rPr>
          <w:rFonts w:ascii="Cambria" w:hAnsi="Cambria"/>
          <w:sz w:val="16"/>
          <w:szCs w:val="16"/>
        </w:rPr>
      </w:pPr>
      <w:r w:rsidRPr="000A49B5">
        <w:rPr>
          <w:rFonts w:ascii="Cambria" w:hAnsi="Cambria"/>
          <w:b/>
          <w:bCs/>
          <w:sz w:val="16"/>
          <w:szCs w:val="16"/>
        </w:rPr>
        <w:t>ZAINTERESOWANI | DZIECI, RODZICE ORAZ OPIEKUNOWIE PRAWNI</w:t>
      </w:r>
      <w:r w:rsidRPr="000A49B5">
        <w:rPr>
          <w:rFonts w:ascii="Cambria" w:hAnsi="Cambria"/>
          <w:sz w:val="16"/>
          <w:szCs w:val="16"/>
        </w:rPr>
        <w:t> </w:t>
      </w:r>
    </w:p>
    <w:p w14:paraId="1EB06085" w14:textId="77777777" w:rsidR="000A49B5" w:rsidRPr="000E08DC" w:rsidRDefault="000A49B5" w:rsidP="000A49B5">
      <w:pPr>
        <w:pStyle w:val="Akapitzlist"/>
        <w:numPr>
          <w:ilvl w:val="0"/>
          <w:numId w:val="13"/>
        </w:numPr>
        <w:spacing w:after="0" w:line="240" w:lineRule="auto"/>
        <w:rPr>
          <w:rFonts w:ascii="Cambria" w:hAnsi="Cambria"/>
          <w:sz w:val="16"/>
          <w:szCs w:val="16"/>
        </w:rPr>
      </w:pPr>
      <w:r w:rsidRPr="000E08DC">
        <w:rPr>
          <w:rFonts w:ascii="Cambria" w:hAnsi="Cambria"/>
          <w:b/>
          <w:bCs/>
          <w:sz w:val="16"/>
          <w:szCs w:val="16"/>
        </w:rPr>
        <w:t>Kto wykorzystuje dane (Administrator) |</w:t>
      </w:r>
      <w:r w:rsidRPr="000E08DC">
        <w:rPr>
          <w:rFonts w:ascii="Cambria" w:hAnsi="Cambria"/>
          <w:sz w:val="16"/>
          <w:szCs w:val="16"/>
        </w:rPr>
        <w:t xml:space="preserve"> Szkoła Podstawowa w Kielnarowej </w:t>
      </w:r>
    </w:p>
    <w:p w14:paraId="6F73A3A8" w14:textId="77777777" w:rsidR="000A49B5" w:rsidRPr="000E08DC" w:rsidRDefault="000A49B5" w:rsidP="000A49B5">
      <w:pPr>
        <w:pStyle w:val="Akapitzlist"/>
        <w:numPr>
          <w:ilvl w:val="0"/>
          <w:numId w:val="13"/>
        </w:numPr>
        <w:spacing w:after="0"/>
        <w:rPr>
          <w:rFonts w:ascii="Cambria" w:hAnsi="Cambria"/>
          <w:sz w:val="16"/>
          <w:szCs w:val="16"/>
        </w:rPr>
      </w:pPr>
      <w:r w:rsidRPr="000E08DC">
        <w:rPr>
          <w:rFonts w:ascii="Cambria" w:hAnsi="Cambria"/>
          <w:b/>
          <w:bCs/>
          <w:sz w:val="16"/>
          <w:szCs w:val="16"/>
        </w:rPr>
        <w:t>Kontakt |</w:t>
      </w:r>
      <w:r w:rsidRPr="000E08DC">
        <w:rPr>
          <w:rFonts w:ascii="Cambria" w:hAnsi="Cambria"/>
          <w:sz w:val="16"/>
          <w:szCs w:val="16"/>
        </w:rPr>
        <w:t xml:space="preserve"> Kielnarowa 53, 36-020 Tyczyn, tel: 17 2219 344;</w:t>
      </w:r>
    </w:p>
    <w:p w14:paraId="425A5FF6" w14:textId="77777777" w:rsidR="000A49B5" w:rsidRPr="000E08DC" w:rsidRDefault="000A49B5" w:rsidP="000A49B5">
      <w:pPr>
        <w:pStyle w:val="Akapitzlist"/>
        <w:numPr>
          <w:ilvl w:val="0"/>
          <w:numId w:val="13"/>
        </w:numPr>
        <w:spacing w:after="0"/>
        <w:rPr>
          <w:rFonts w:ascii="Cambria" w:hAnsi="Cambria"/>
          <w:sz w:val="16"/>
          <w:szCs w:val="16"/>
        </w:rPr>
      </w:pPr>
      <w:r w:rsidRPr="000E08DC">
        <w:rPr>
          <w:rFonts w:ascii="Cambria" w:hAnsi="Cambria"/>
          <w:b/>
          <w:bCs/>
          <w:sz w:val="16"/>
          <w:szCs w:val="16"/>
        </w:rPr>
        <w:t>Pytania, wnioski Inspektor ochrony danych |</w:t>
      </w:r>
      <w:r w:rsidRPr="000E08DC">
        <w:rPr>
          <w:rFonts w:ascii="Cambria" w:hAnsi="Cambria"/>
          <w:sz w:val="16"/>
          <w:szCs w:val="16"/>
        </w:rPr>
        <w:t xml:space="preserve"> </w:t>
      </w:r>
      <w:hyperlink r:id="rId5" w:history="1">
        <w:r w:rsidRPr="000E08DC">
          <w:rPr>
            <w:rStyle w:val="Hipercze"/>
            <w:rFonts w:ascii="Cambria" w:hAnsi="Cambria"/>
            <w:sz w:val="16"/>
            <w:szCs w:val="16"/>
          </w:rPr>
          <w:t>daneosobowe@tyczyn.pl</w:t>
        </w:r>
      </w:hyperlink>
      <w:r w:rsidRPr="000E08DC">
        <w:rPr>
          <w:rFonts w:ascii="Cambria" w:hAnsi="Cambria"/>
          <w:sz w:val="16"/>
          <w:szCs w:val="16"/>
        </w:rPr>
        <w:t xml:space="preserve"> </w:t>
      </w:r>
    </w:p>
    <w:p w14:paraId="20204AFE" w14:textId="77777777" w:rsidR="000A49B5" w:rsidRPr="000E08DC" w:rsidRDefault="000A49B5" w:rsidP="000A49B5">
      <w:pPr>
        <w:pStyle w:val="Akapitzlist"/>
        <w:numPr>
          <w:ilvl w:val="0"/>
          <w:numId w:val="13"/>
        </w:numPr>
        <w:spacing w:after="0"/>
        <w:rPr>
          <w:rFonts w:ascii="Cambria" w:hAnsi="Cambria"/>
          <w:sz w:val="16"/>
          <w:szCs w:val="16"/>
        </w:rPr>
      </w:pPr>
      <w:r w:rsidRPr="000E08DC">
        <w:rPr>
          <w:rFonts w:ascii="Cambria" w:hAnsi="Cambria"/>
          <w:b/>
          <w:bCs/>
          <w:sz w:val="16"/>
          <w:szCs w:val="16"/>
        </w:rPr>
        <w:t>Cele i podstawy prawne wykorzystania:</w:t>
      </w:r>
      <w:r w:rsidRPr="000E08DC">
        <w:rPr>
          <w:rFonts w:ascii="Cambria" w:hAnsi="Cambria"/>
          <w:sz w:val="16"/>
          <w:szCs w:val="16"/>
        </w:rPr>
        <w:t> </w:t>
      </w:r>
    </w:p>
    <w:tbl>
      <w:tblPr>
        <w:tblW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178"/>
        <w:gridCol w:w="4064"/>
      </w:tblGrid>
      <w:tr w:rsidR="000A49B5" w:rsidRPr="000A49B5" w14:paraId="442A3186" w14:textId="77777777" w:rsidTr="004541E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3C77DB2B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b/>
                <w:bCs/>
                <w:sz w:val="16"/>
                <w:szCs w:val="16"/>
              </w:rPr>
              <w:t>Cele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5D1FDA75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b/>
                <w:bCs/>
                <w:sz w:val="16"/>
                <w:szCs w:val="16"/>
              </w:rPr>
              <w:t>Uzasadnienie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2A0CB28A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b/>
                <w:bCs/>
                <w:sz w:val="16"/>
                <w:szCs w:val="16"/>
              </w:rPr>
              <w:t>Podstawa prawna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A49B5" w:rsidRPr="000A49B5" w14:paraId="2CF7324C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AAFE8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Przyjmowanie wniosków rekrutacyjnych do szkoły.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B2309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Realizacja obowiązku prawnego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BDC3F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6. ust. 1. lit. c) RODO w zw. z art. 9 ust. 2 lit. c) RODO </w:t>
            </w:r>
          </w:p>
          <w:p w14:paraId="2CBD3DC5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133 ustawy z dnia 14 grudnia 2016 r. Prawo oświatowe, </w:t>
            </w:r>
          </w:p>
          <w:p w14:paraId="72F78315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149 ustawy z dnia 14 grudnia 2016 r. Prawo oświatowe, </w:t>
            </w:r>
          </w:p>
          <w:p w14:paraId="1C6CB8A3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150 ustawy z dnia 14 grudnia 2016 r. Prawo oświatowe, </w:t>
            </w:r>
          </w:p>
          <w:p w14:paraId="11F4105F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155 ustawy z dnia 14 grudnia 2016 r. Prawo oświatowe, </w:t>
            </w:r>
          </w:p>
          <w:p w14:paraId="5B24C71B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Uchwała Rady Miasta – na podstawie art. 154 ust. 3 w związku art. 131 ust. 4 − 6 ustawy z dnia 14 grudnia 2016 r. Prawo oświatowe, </w:t>
            </w:r>
          </w:p>
        </w:tc>
      </w:tr>
      <w:tr w:rsidR="000A49B5" w:rsidRPr="000A49B5" w14:paraId="758BA6B3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15F22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Weryfikacja przez komisję rekrutacyjną złożonych dokumentów, w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tym okoliczno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ci wskazanych w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wiadczeniach.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B66CE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Realizacja obowiązku prawnego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3C34D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6. ust. 1. lit. c) RODO. </w:t>
            </w:r>
          </w:p>
          <w:p w14:paraId="54485257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150 ust. 7, 8, 9 i 10 ustawy z dnia 14 grudnia 2016 r. Prawo oświatowe, </w:t>
            </w:r>
          </w:p>
        </w:tc>
      </w:tr>
      <w:tr w:rsidR="000A49B5" w:rsidRPr="000A49B5" w14:paraId="52520A7A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70BBB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Ogłoszenie list kandydatów przyjętych i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nieprzyj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>tych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9AB39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Realizacja obowiązku prawnego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A7C93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6. ust. 1. lit. c) RODO. </w:t>
            </w:r>
          </w:p>
          <w:p w14:paraId="0CDA0F90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157 ust. 2 pkt. 1) i 2) ustawy z dnia 14 grudnia 2016 r. Prawo oświatowe, </w:t>
            </w:r>
          </w:p>
          <w:p w14:paraId="2493B9F7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158 ust. 1 – 5 ustawy z dnia 14 grudnia 2016 r. Prawo oświatowe, </w:t>
            </w:r>
          </w:p>
        </w:tc>
      </w:tr>
      <w:tr w:rsidR="000A49B5" w:rsidRPr="000A49B5" w14:paraId="7F122445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8CAAE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Przyjęcie wniosku o uzasadnienie decyzji komisji rekrutacyjnej.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43F51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Realizacja obowiązku prawnego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DD28D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6 ust. 1 lit. c) RODO </w:t>
            </w:r>
          </w:p>
          <w:p w14:paraId="5A335A0A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158 ust. 6 i 7 ustawy z dnia 14 grudnia 2016 r. Prawo oświatowe, </w:t>
            </w:r>
          </w:p>
        </w:tc>
      </w:tr>
      <w:tr w:rsidR="000A49B5" w:rsidRPr="000A49B5" w14:paraId="54898C05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667D2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Przyjęcie odwołania od rozstrzygnięcia decyzji komisji rekrutacyjnej i wydanie decyzji administracyjnej.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9CDC2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Realizacja obowiązku prawnego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79006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6 ust. 1 lit. e) RODO </w:t>
            </w:r>
          </w:p>
          <w:p w14:paraId="248D1C75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158 ust. 8 i 9 ustawy z dnia 14 grudnia 2016 r. Prawo oświatowe, </w:t>
            </w:r>
          </w:p>
        </w:tc>
      </w:tr>
      <w:tr w:rsidR="000A49B5" w:rsidRPr="000A49B5" w14:paraId="78AB425F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D7BA6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Przyjęcie i przekazanie odwołania na decyzję administracyjną do Wojewódzkiego Sądu Administracyjnego.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D755B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Realizacja obowiązku prawnego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C0D0A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6 ust. 1 lit. c) RODO </w:t>
            </w:r>
          </w:p>
          <w:p w14:paraId="666CD81A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158 ust. 9 ustawy z dnia 14 grudnia 2016 r. Prawo oświatowe, </w:t>
            </w:r>
          </w:p>
        </w:tc>
      </w:tr>
      <w:tr w:rsidR="000A49B5" w:rsidRPr="000A49B5" w14:paraId="477454BC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870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Dokonywanie wezwań i zawiadomień.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7F953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Realizacja obowiązku prawnego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4E0CA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6 ust. 1 lit. c) RODO </w:t>
            </w:r>
          </w:p>
          <w:p w14:paraId="17C04DC6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Rozdział 9 Ustawy z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14 czerwca 1960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r. Kodeks post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>powania administracyjnego. </w:t>
            </w:r>
          </w:p>
        </w:tc>
      </w:tr>
      <w:tr w:rsidR="000A49B5" w:rsidRPr="000A49B5" w14:paraId="181B5EE0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385CA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Archiwizacja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079E3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Realizacja obowiązku prawnego 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0DBB2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6 ust. 1 lit. c) RODO </w:t>
            </w:r>
          </w:p>
          <w:p w14:paraId="02191A87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Art. 160 ustawy z dnia 14 grudnia 2016 r. Prawo oświatowe. </w:t>
            </w:r>
          </w:p>
        </w:tc>
      </w:tr>
    </w:tbl>
    <w:p w14:paraId="6D1362D5" w14:textId="77777777" w:rsidR="000A49B5" w:rsidRPr="000A49B5" w:rsidRDefault="000A49B5" w:rsidP="00562595">
      <w:pPr>
        <w:numPr>
          <w:ilvl w:val="0"/>
          <w:numId w:val="5"/>
        </w:numPr>
        <w:spacing w:after="0"/>
        <w:jc w:val="both"/>
        <w:rPr>
          <w:rFonts w:ascii="Cambria" w:hAnsi="Cambria"/>
          <w:sz w:val="16"/>
          <w:szCs w:val="16"/>
        </w:rPr>
      </w:pPr>
      <w:r w:rsidRPr="000A49B5">
        <w:rPr>
          <w:rFonts w:ascii="Cambria" w:hAnsi="Cambria"/>
          <w:b/>
          <w:bCs/>
          <w:sz w:val="16"/>
          <w:szCs w:val="16"/>
        </w:rPr>
        <w:t xml:space="preserve">Źródło pochodzenia danych: </w:t>
      </w:r>
      <w:r w:rsidRPr="000A49B5">
        <w:rPr>
          <w:rFonts w:ascii="Cambria" w:hAnsi="Cambria"/>
          <w:sz w:val="16"/>
          <w:szCs w:val="16"/>
        </w:rPr>
        <w:t>Dane osobowe pochodzą bezpośrednio od rodziców lub opiekunów prawnych dziecka. </w:t>
      </w:r>
    </w:p>
    <w:p w14:paraId="1BC383B6" w14:textId="6CA0C97B" w:rsidR="000A49B5" w:rsidRPr="000A49B5" w:rsidRDefault="000A49B5" w:rsidP="00562595">
      <w:pPr>
        <w:numPr>
          <w:ilvl w:val="0"/>
          <w:numId w:val="6"/>
        </w:numPr>
        <w:spacing w:after="0"/>
        <w:jc w:val="both"/>
        <w:rPr>
          <w:rFonts w:ascii="Cambria" w:hAnsi="Cambria"/>
          <w:sz w:val="16"/>
          <w:szCs w:val="16"/>
        </w:rPr>
      </w:pPr>
      <w:r w:rsidRPr="000A49B5">
        <w:rPr>
          <w:rFonts w:ascii="Cambria" w:hAnsi="Cambria"/>
          <w:b/>
          <w:bCs/>
          <w:sz w:val="16"/>
          <w:szCs w:val="16"/>
        </w:rPr>
        <w:t xml:space="preserve">Kto otrzyma dane: </w:t>
      </w:r>
      <w:r w:rsidRPr="000A49B5">
        <w:rPr>
          <w:rFonts w:ascii="Cambria" w:hAnsi="Cambria"/>
          <w:sz w:val="16"/>
          <w:szCs w:val="16"/>
        </w:rPr>
        <w:t xml:space="preserve">Dostęp do danych osobowych będą mieli wyłącznie upoważnieni pracownicy i tylko w zakresie niezbędnych do wykonywania obowiązków służbowych na zajmowanym stanowisku, operatorzy pocztowi, dostawcy poczty elektronicznej, dostawcy programów do elektronicznego zarządzania dokumentacją, dostawca usług IT oraz dostawcy systemów informatycznych, podmioty zapewniające asystę i wsparcie techniczne dla systemów informatycznych, kancelarie adwokackie, radcowskie i doradztwa prawnego.  Burmistrz </w:t>
      </w:r>
      <w:r w:rsidR="006A364E">
        <w:rPr>
          <w:rFonts w:ascii="Cambria" w:hAnsi="Cambria"/>
          <w:sz w:val="16"/>
          <w:szCs w:val="16"/>
        </w:rPr>
        <w:t>Tyczyna</w:t>
      </w:r>
      <w:r w:rsidRPr="000A49B5">
        <w:rPr>
          <w:rFonts w:ascii="Cambria" w:hAnsi="Cambria"/>
          <w:sz w:val="16"/>
          <w:szCs w:val="16"/>
        </w:rPr>
        <w:t xml:space="preserve"> w zakresie wystąpienia do instytucji publicznych o udzielenie informacji o okolicznościach zawartych w oświadczeniach oraz podmioty wykonujące zadania publiczne lub działające na zlecenie Burmistrza </w:t>
      </w:r>
      <w:r w:rsidR="006A364E">
        <w:rPr>
          <w:rFonts w:ascii="Cambria" w:hAnsi="Cambria"/>
          <w:sz w:val="16"/>
          <w:szCs w:val="16"/>
        </w:rPr>
        <w:t>Tyczyna</w:t>
      </w:r>
      <w:r w:rsidRPr="000A49B5">
        <w:rPr>
          <w:rFonts w:ascii="Cambria" w:hAnsi="Cambria"/>
          <w:sz w:val="16"/>
          <w:szCs w:val="16"/>
        </w:rPr>
        <w:t>, w zakresie i w celach, które wynikają z przepisów powszechnie obowiązującego prawa oraz inne podmioty, które na podstawie stosownych umów podpisanych ze Szkołą przetwarzają dane osobowe. </w:t>
      </w:r>
    </w:p>
    <w:p w14:paraId="653FD2F3" w14:textId="77777777" w:rsidR="000A49B5" w:rsidRDefault="000A49B5" w:rsidP="00562595">
      <w:pPr>
        <w:numPr>
          <w:ilvl w:val="0"/>
          <w:numId w:val="7"/>
        </w:numPr>
        <w:spacing w:after="0"/>
        <w:jc w:val="both"/>
        <w:rPr>
          <w:rFonts w:ascii="Cambria" w:hAnsi="Cambria"/>
          <w:sz w:val="16"/>
          <w:szCs w:val="16"/>
        </w:rPr>
      </w:pPr>
      <w:r w:rsidRPr="000A49B5">
        <w:rPr>
          <w:rFonts w:ascii="Cambria" w:hAnsi="Cambria"/>
          <w:b/>
          <w:bCs/>
          <w:sz w:val="16"/>
          <w:szCs w:val="16"/>
        </w:rPr>
        <w:t>Okres przechowywania danych osobowych: </w:t>
      </w:r>
      <w:r w:rsidRPr="000A49B5">
        <w:rPr>
          <w:rFonts w:ascii="Cambria" w:hAnsi="Cambria"/>
          <w:sz w:val="16"/>
          <w:szCs w:val="16"/>
        </w:rPr>
        <w:t> </w:t>
      </w:r>
    </w:p>
    <w:p w14:paraId="313264FB" w14:textId="77777777" w:rsidR="000A49B5" w:rsidRDefault="000A49B5" w:rsidP="00562595">
      <w:pPr>
        <w:spacing w:after="0"/>
        <w:ind w:left="720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- </w:t>
      </w:r>
      <w:r w:rsidRPr="000A49B5">
        <w:rPr>
          <w:rFonts w:ascii="Cambria" w:hAnsi="Cambria"/>
          <w:sz w:val="16"/>
          <w:szCs w:val="16"/>
        </w:rPr>
        <w:t>Dane osobowe kandydatów przyjętych zgromadzone w celach postępowania rekrutacyjnego oraz dokumentacja postępowania rekrutacyjnego są przechowywane nie dłużej niż do końca okresu, w którym dziecko uczęszcza do Szkoły.  </w:t>
      </w:r>
    </w:p>
    <w:p w14:paraId="41433E39" w14:textId="661908E6" w:rsidR="000A49B5" w:rsidRPr="000A49B5" w:rsidRDefault="000A49B5" w:rsidP="00562595">
      <w:pPr>
        <w:spacing w:after="0"/>
        <w:ind w:left="720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- </w:t>
      </w:r>
      <w:r w:rsidRPr="000A49B5">
        <w:rPr>
          <w:rFonts w:ascii="Cambria" w:hAnsi="Cambria"/>
          <w:sz w:val="16"/>
          <w:szCs w:val="16"/>
        </w:rPr>
        <w:t>Dane osobowe kandydatów nieprzyjętych zgromadzone w celach postępowania rekrutacyjnego oraz dokumentacja postępowania rekrutacyjnego są przechowywane są przez okres 1 roku, chyba że na rozstrzygnięcie Dyrektora Szkoły, została wniesiona skarga do sądu administracyjnego, przez co okres przechowywania zostaje wydłużony do momentu uprawomocnienia się wyroku. </w:t>
      </w:r>
    </w:p>
    <w:p w14:paraId="4BB6E886" w14:textId="77777777" w:rsidR="000A49B5" w:rsidRPr="000A49B5" w:rsidRDefault="000A49B5" w:rsidP="000A49B5">
      <w:pPr>
        <w:numPr>
          <w:ilvl w:val="0"/>
          <w:numId w:val="8"/>
        </w:numPr>
        <w:spacing w:after="0"/>
        <w:rPr>
          <w:rFonts w:ascii="Cambria" w:hAnsi="Cambria"/>
          <w:sz w:val="16"/>
          <w:szCs w:val="16"/>
        </w:rPr>
      </w:pPr>
      <w:r w:rsidRPr="000A49B5">
        <w:rPr>
          <w:rFonts w:ascii="Cambria" w:hAnsi="Cambria"/>
          <w:b/>
          <w:bCs/>
          <w:sz w:val="16"/>
          <w:szCs w:val="16"/>
        </w:rPr>
        <w:lastRenderedPageBreak/>
        <w:t>Państwa uprawnienia: </w:t>
      </w:r>
      <w:r w:rsidRPr="000A49B5">
        <w:rPr>
          <w:rFonts w:ascii="Cambria" w:hAnsi="Cambria"/>
          <w:sz w:val="16"/>
          <w:szCs w:val="16"/>
        </w:rPr>
        <w:t> </w:t>
      </w:r>
    </w:p>
    <w:tbl>
      <w:tblPr>
        <w:tblW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3940"/>
        <w:gridCol w:w="3549"/>
      </w:tblGrid>
      <w:tr w:rsidR="000A49B5" w:rsidRPr="000A49B5" w14:paraId="0D91681C" w14:textId="77777777" w:rsidTr="004541ED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43033206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b/>
                <w:bCs/>
                <w:sz w:val="16"/>
                <w:szCs w:val="16"/>
              </w:rPr>
              <w:t>Uprawnienia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6CA2E5BF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b/>
                <w:bCs/>
                <w:sz w:val="16"/>
                <w:szCs w:val="16"/>
              </w:rPr>
              <w:t>Na czym polegają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4054BADC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b/>
                <w:bCs/>
                <w:sz w:val="16"/>
                <w:szCs w:val="16"/>
              </w:rPr>
              <w:t>Jak skorzystać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0A49B5" w:rsidRPr="000A49B5" w14:paraId="360B9082" w14:textId="77777777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3BA03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b/>
                <w:bCs/>
                <w:sz w:val="16"/>
                <w:szCs w:val="16"/>
              </w:rPr>
              <w:t>Prawo dostępu do danych.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3D5A4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Możliwość żądania informacji, czy dysponujemy danymi osobowymi, jakie są to dane oraz w jaki sposób posługujemy się nimi. Udostepnienie kopii danych osobowych.  </w:t>
            </w:r>
          </w:p>
          <w:p w14:paraId="4CF7B22B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Dostępu do danych udzielamy w formie sprawozdania. Nie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przekazujemy kopii zgromadzonej dokumentacji.</w:t>
            </w:r>
            <w:r w:rsidRPr="000A49B5">
              <w:rPr>
                <w:rFonts w:ascii="Cambria" w:hAnsi="Cambria" w:cs="Aptos"/>
                <w:sz w:val="16"/>
                <w:szCs w:val="16"/>
              </w:rPr>
              <w:t> 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  <w:p w14:paraId="557B014C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Odmówimy dostępu do danych, jeżeli realizacja tego uprawnienia mogłaby naruszać prawa i wolności osób trzecich.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DAD1A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1.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z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>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podanie. Dane kontaktowe znajduj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w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punkcie 1. i 2. </w:t>
            </w:r>
          </w:p>
          <w:p w14:paraId="3B16BF3F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2.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poda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dane identyfikacyjne. 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to by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np. imi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i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nazwisko. </w:t>
            </w:r>
          </w:p>
          <w:p w14:paraId="72B3B704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3.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wskaza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dane kontaktowe. 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to by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np. adres poczty e-mail albo adres do korespondencji. </w:t>
            </w:r>
          </w:p>
          <w:p w14:paraId="7380FA34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4.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okre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li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żą</w:t>
            </w:r>
            <w:r w:rsidRPr="000A49B5">
              <w:rPr>
                <w:rFonts w:ascii="Cambria" w:hAnsi="Cambria"/>
                <w:sz w:val="16"/>
                <w:szCs w:val="16"/>
              </w:rPr>
              <w:t>danie. W tre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ci podania 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napisa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, 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sk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>adny wniosek dotyczy dost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>pu do danych osobowych. </w:t>
            </w:r>
          </w:p>
        </w:tc>
      </w:tr>
      <w:tr w:rsidR="000A49B5" w:rsidRPr="000A49B5" w14:paraId="67607FA1" w14:textId="77777777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38930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b/>
                <w:bCs/>
                <w:sz w:val="16"/>
                <w:szCs w:val="16"/>
              </w:rPr>
              <w:t>Prawo do sprostowania danych.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2FEF5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Możliwość poprawienia nieprawidłowych informacji na swój temat. Aktualizacja nieaktualnych. Uzupełnienie brakujących. </w:t>
            </w:r>
          </w:p>
          <w:p w14:paraId="561BD50B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Przed dokonaniem sprostowania będziemy sprawdzać prawdziwość podawanych przez Państwa danych osobowych. W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tym celu poprosimy o okazanie odpowiedniego dokumentu lub wykonanie wskazanej czynno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ci.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8F140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1.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z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>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podanie. Dane kontaktowe znajduj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w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punkcie 1. i 2. </w:t>
            </w:r>
          </w:p>
          <w:p w14:paraId="2BDBC718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2.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poda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dane identyfikacyjne. 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to by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np. imi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i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nazwisko. </w:t>
            </w:r>
          </w:p>
          <w:p w14:paraId="2971A8F4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3.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wskaza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dane kontaktowe. 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to by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np. adres poczty e-mail albo adres do korespondencji. </w:t>
            </w:r>
          </w:p>
          <w:p w14:paraId="086B6C30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4.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okre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li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żą</w:t>
            </w:r>
            <w:r w:rsidRPr="000A49B5">
              <w:rPr>
                <w:rFonts w:ascii="Cambria" w:hAnsi="Cambria"/>
                <w:sz w:val="16"/>
                <w:szCs w:val="16"/>
              </w:rPr>
              <w:t>danie. W tre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ci podania 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napisa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, 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sk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>adny wniosek dotyczy sprostowania danych osobowych. </w:t>
            </w:r>
          </w:p>
          <w:p w14:paraId="1C223539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5.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wskaza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dok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>adnie kt</w:t>
            </w:r>
            <w:r w:rsidRPr="000A49B5">
              <w:rPr>
                <w:rFonts w:ascii="Cambria" w:hAnsi="Cambria" w:cs="Aptos"/>
                <w:sz w:val="16"/>
                <w:szCs w:val="16"/>
              </w:rPr>
              <w:t>ó</w:t>
            </w:r>
            <w:r w:rsidRPr="000A49B5">
              <w:rPr>
                <w:rFonts w:ascii="Cambria" w:hAnsi="Cambria"/>
                <w:sz w:val="16"/>
                <w:szCs w:val="16"/>
              </w:rPr>
              <w:t>re informacje uwa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ane s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za b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łę</w:t>
            </w:r>
            <w:r w:rsidRPr="000A49B5">
              <w:rPr>
                <w:rFonts w:ascii="Cambria" w:hAnsi="Cambria"/>
                <w:sz w:val="16"/>
                <w:szCs w:val="16"/>
              </w:rPr>
              <w:t>dne lub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nieaktualne albo brakuj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>ce. </w:t>
            </w:r>
          </w:p>
        </w:tc>
      </w:tr>
      <w:tr w:rsidR="000A49B5" w:rsidRPr="000A49B5" w14:paraId="588AD0BD" w14:textId="77777777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D3EF7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b/>
                <w:bCs/>
                <w:sz w:val="16"/>
                <w:szCs w:val="16"/>
              </w:rPr>
              <w:t>Prawo do usunięcia danych.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5971F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Możliwość wniesienia żądania o skasowanie danych osobowych. </w:t>
            </w:r>
          </w:p>
          <w:p w14:paraId="59F350CF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Prawo do usunięcia danych przysługuje wyłącznie, gdy dane osobowe:  </w:t>
            </w:r>
          </w:p>
          <w:p w14:paraId="666FF927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1. nie są nam już potrzebne do osiągnięcia założonych celów albo  </w:t>
            </w:r>
          </w:p>
          <w:p w14:paraId="70B632D8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2. są wykorzystywane niezgodnie z prawem albo  </w:t>
            </w:r>
          </w:p>
          <w:p w14:paraId="18C974F8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3. w konkretnym przypadku istnieje prawny obowiązek ich usunięcia albo  </w:t>
            </w:r>
          </w:p>
          <w:p w14:paraId="0399022C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4. wniesiono sprzeciw, który rozpatrzyliśmy pozytywnie.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50EAE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1.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z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>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podanie. Dane kontaktowe znajduj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w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punkcie 1. i 2. </w:t>
            </w:r>
          </w:p>
          <w:p w14:paraId="1740E1A2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2.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poda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dane identyfikacyjne. 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to by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np. imi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i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nazwisko. </w:t>
            </w:r>
          </w:p>
          <w:p w14:paraId="2F1CD513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3.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wskaza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dane kontaktowe. 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to by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np. adres poczty e-mail albo adres do korespondencji. </w:t>
            </w:r>
          </w:p>
          <w:p w14:paraId="00270FD9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4.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okre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li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żą</w:t>
            </w:r>
            <w:r w:rsidRPr="000A49B5">
              <w:rPr>
                <w:rFonts w:ascii="Cambria" w:hAnsi="Cambria"/>
                <w:sz w:val="16"/>
                <w:szCs w:val="16"/>
              </w:rPr>
              <w:t>danie. W tre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ci podania 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napisa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>, kt</w:t>
            </w:r>
            <w:r w:rsidRPr="000A49B5">
              <w:rPr>
                <w:rFonts w:ascii="Cambria" w:hAnsi="Cambria" w:cs="Aptos"/>
                <w:sz w:val="16"/>
                <w:szCs w:val="16"/>
              </w:rPr>
              <w:t>ó</w:t>
            </w:r>
            <w:r w:rsidRPr="000A49B5">
              <w:rPr>
                <w:rFonts w:ascii="Cambria" w:hAnsi="Cambria"/>
                <w:sz w:val="16"/>
                <w:szCs w:val="16"/>
              </w:rPr>
              <w:t>re dane maj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zosta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usuni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>te. Mog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to by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poszczeg</w:t>
            </w:r>
            <w:r w:rsidRPr="000A49B5">
              <w:rPr>
                <w:rFonts w:ascii="Cambria" w:hAnsi="Cambria" w:cs="Aptos"/>
                <w:sz w:val="16"/>
                <w:szCs w:val="16"/>
              </w:rPr>
              <w:t>ó</w:t>
            </w:r>
            <w:r w:rsidRPr="000A49B5">
              <w:rPr>
                <w:rFonts w:ascii="Cambria" w:hAnsi="Cambria"/>
                <w:sz w:val="16"/>
                <w:szCs w:val="16"/>
              </w:rPr>
              <w:t>lne informacje albo wszystkie dane osobowe, zgromadzone w zwi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>zku z udzielon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zgod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>. </w:t>
            </w:r>
          </w:p>
          <w:p w14:paraId="7597B86B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5.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uzasadni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stanowisko. Pomo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nam to prawid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>owo oceni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żą</w:t>
            </w:r>
            <w:r w:rsidRPr="000A49B5">
              <w:rPr>
                <w:rFonts w:ascii="Cambria" w:hAnsi="Cambria"/>
                <w:sz w:val="16"/>
                <w:szCs w:val="16"/>
              </w:rPr>
              <w:t>danie. </w:t>
            </w:r>
          </w:p>
        </w:tc>
      </w:tr>
      <w:tr w:rsidR="000A49B5" w:rsidRPr="000A49B5" w14:paraId="623CAD20" w14:textId="77777777">
        <w:trPr>
          <w:trHeight w:val="30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076D23A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b/>
                <w:bCs/>
                <w:sz w:val="16"/>
                <w:szCs w:val="16"/>
              </w:rPr>
              <w:t>Prawo do sprzeciwu.</w:t>
            </w:r>
            <w:r w:rsidRPr="000A49B5">
              <w:rPr>
                <w:rFonts w:ascii="Cambria" w:hAnsi="Cambria" w:cs="Arial"/>
                <w:b/>
                <w:bCs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96BE6AB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Możliwość wniesienia sprzeciwu wobec przetwarzania swoich danych osobowych,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wykorzystywanych do realizacji cel</w:t>
            </w:r>
            <w:r w:rsidRPr="000A49B5">
              <w:rPr>
                <w:rFonts w:ascii="Cambria" w:hAnsi="Cambria" w:cs="Aptos"/>
                <w:sz w:val="16"/>
                <w:szCs w:val="16"/>
              </w:rPr>
              <w:t>ó</w:t>
            </w:r>
            <w:r w:rsidRPr="000A49B5">
              <w:rPr>
                <w:rFonts w:ascii="Cambria" w:hAnsi="Cambria"/>
                <w:sz w:val="16"/>
                <w:szCs w:val="16"/>
              </w:rPr>
              <w:t>w, wynikaj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>cych z naszych uzasadnionych interes</w:t>
            </w:r>
            <w:r w:rsidRPr="000A49B5">
              <w:rPr>
                <w:rFonts w:ascii="Cambria" w:hAnsi="Cambria" w:cs="Aptos"/>
                <w:sz w:val="16"/>
                <w:szCs w:val="16"/>
              </w:rPr>
              <w:t>ó</w:t>
            </w:r>
            <w:r w:rsidRPr="000A49B5">
              <w:rPr>
                <w:rFonts w:ascii="Cambria" w:hAnsi="Cambria"/>
                <w:sz w:val="16"/>
                <w:szCs w:val="16"/>
              </w:rPr>
              <w:t>w prawnych. 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do nich: negocjowanie warunk</w:t>
            </w:r>
            <w:r w:rsidRPr="000A49B5">
              <w:rPr>
                <w:rFonts w:ascii="Cambria" w:hAnsi="Cambria" w:cs="Aptos"/>
                <w:sz w:val="16"/>
                <w:szCs w:val="16"/>
              </w:rPr>
              <w:t>ó</w:t>
            </w:r>
            <w:r w:rsidRPr="000A49B5">
              <w:rPr>
                <w:rFonts w:ascii="Cambria" w:hAnsi="Cambria"/>
                <w:sz w:val="16"/>
                <w:szCs w:val="16"/>
              </w:rPr>
              <w:t>w umownych, weryfikacja wiarygodno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ci biznesowej kontrahent</w:t>
            </w:r>
            <w:r w:rsidRPr="000A49B5">
              <w:rPr>
                <w:rFonts w:ascii="Cambria" w:hAnsi="Cambria" w:cs="Aptos"/>
                <w:sz w:val="16"/>
                <w:szCs w:val="16"/>
              </w:rPr>
              <w:t>ó</w:t>
            </w:r>
            <w:r w:rsidRPr="000A49B5">
              <w:rPr>
                <w:rFonts w:ascii="Cambria" w:hAnsi="Cambria"/>
                <w:sz w:val="16"/>
                <w:szCs w:val="16"/>
              </w:rPr>
              <w:t>w oraz zarz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>dzanie roszczeniami.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  <w:p w14:paraId="4B7D01AA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Z prawa do sprzeciwu można skorzystać w dowolnym momencie. Uznanie sprzeciwu skutkuje usunięciem danych osobowych. Sprzeciw uwzględnimy tylko w wyjątkowych przypadkach, z uwagi na Państwa szczególną sytuację. Proszę uzasadnić sprzeciw, aby zwiększyć szanse na jego uwzględnienie.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 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  <w:p w14:paraId="15B5C4E8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Uzasadniając sprzeciw proszę dokładnie opisać na czym polega szczególny charakter sytuacji, w której się Państwo znajdujecie. W tym celu należy wyjaśnić czym różni się Państwa sytuacja od sytuacji innych osób, których dane osobowe wykorzystujemy w tych samych celach.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5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4FAC34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1.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z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>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podanie. Dane kontaktowe znajduj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w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punkcie 1. i 2. </w:t>
            </w:r>
          </w:p>
          <w:p w14:paraId="008E4260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2.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poda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dane identyfikacyjne. 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to by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np. imi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i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nazwisko. </w:t>
            </w:r>
          </w:p>
          <w:p w14:paraId="6C951D89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3.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wskaza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dane kontaktowe. 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to by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np. adres poczty e-mail albo adres do korespondencji. </w:t>
            </w:r>
          </w:p>
          <w:p w14:paraId="2F9B079C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4.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okre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li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żą</w:t>
            </w:r>
            <w:r w:rsidRPr="000A49B5">
              <w:rPr>
                <w:rFonts w:ascii="Cambria" w:hAnsi="Cambria"/>
                <w:sz w:val="16"/>
                <w:szCs w:val="16"/>
              </w:rPr>
              <w:t>danie. W tre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ci podania 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napisa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>, kt</w:t>
            </w:r>
            <w:r w:rsidRPr="000A49B5">
              <w:rPr>
                <w:rFonts w:ascii="Cambria" w:hAnsi="Cambria" w:cs="Aptos"/>
                <w:sz w:val="16"/>
                <w:szCs w:val="16"/>
              </w:rPr>
              <w:t>ó</w:t>
            </w:r>
            <w:r w:rsidRPr="000A49B5">
              <w:rPr>
                <w:rFonts w:ascii="Cambria" w:hAnsi="Cambria"/>
                <w:sz w:val="16"/>
                <w:szCs w:val="16"/>
              </w:rPr>
              <w:t>rych cel</w:t>
            </w:r>
            <w:r w:rsidRPr="000A49B5">
              <w:rPr>
                <w:rFonts w:ascii="Cambria" w:hAnsi="Cambria" w:cs="Aptos"/>
                <w:sz w:val="16"/>
                <w:szCs w:val="16"/>
              </w:rPr>
              <w:t>ó</w:t>
            </w:r>
            <w:r w:rsidRPr="000A49B5">
              <w:rPr>
                <w:rFonts w:ascii="Cambria" w:hAnsi="Cambria"/>
                <w:sz w:val="16"/>
                <w:szCs w:val="16"/>
              </w:rPr>
              <w:t>w przetwarzania danych osobowych dotyczy sprzeciw. </w:t>
            </w:r>
          </w:p>
          <w:p w14:paraId="697FADD5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5.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uzasadni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stanowisko. Pomo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nam to prawid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>owo oceni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żą</w:t>
            </w:r>
            <w:r w:rsidRPr="000A49B5">
              <w:rPr>
                <w:rFonts w:ascii="Cambria" w:hAnsi="Cambria"/>
                <w:sz w:val="16"/>
                <w:szCs w:val="16"/>
              </w:rPr>
              <w:t>danie oraz zwi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>kszy szanse na pozytywne rozpatrzenie sprzeciwu. Prosimy opisa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na czym polega szczeg</w:t>
            </w:r>
            <w:r w:rsidRPr="000A49B5">
              <w:rPr>
                <w:rFonts w:ascii="Cambria" w:hAnsi="Cambria" w:cs="Aptos"/>
                <w:sz w:val="16"/>
                <w:szCs w:val="16"/>
              </w:rPr>
              <w:t>ó</w:t>
            </w:r>
            <w:r w:rsidRPr="000A49B5">
              <w:rPr>
                <w:rFonts w:ascii="Cambria" w:hAnsi="Cambria"/>
                <w:sz w:val="16"/>
                <w:szCs w:val="16"/>
              </w:rPr>
              <w:t>lny charakter sytuacji. </w:t>
            </w:r>
          </w:p>
        </w:tc>
      </w:tr>
      <w:tr w:rsidR="000A49B5" w:rsidRPr="000A49B5" w14:paraId="553FE7B3" w14:textId="77777777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AA247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b/>
                <w:bCs/>
                <w:sz w:val="16"/>
                <w:szCs w:val="16"/>
              </w:rPr>
              <w:t>Prawo do ograniczenia przetwarzania.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06F16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Możliwość wniesienia żądania, abyśmy nie wykorzystywali więcej danych osobowych we wskazanym celu. </w:t>
            </w:r>
          </w:p>
          <w:p w14:paraId="35726B0C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Prawo do ograniczenia przetwarzania przysługuje wyłącznie wówczas, gdy:  </w:t>
            </w:r>
          </w:p>
          <w:p w14:paraId="01816CDA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lastRenderedPageBreak/>
              <w:t>1.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kwestionowana jest prawid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>owo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danych albo</w:t>
            </w:r>
            <w:r w:rsidRPr="000A49B5">
              <w:rPr>
                <w:rFonts w:ascii="Cambria" w:hAnsi="Cambria" w:cs="Aptos"/>
                <w:sz w:val="16"/>
                <w:szCs w:val="16"/>
              </w:rPr>
              <w:t> 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  <w:p w14:paraId="5D39913B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2.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dane osobowe s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wykorzystywane niezgodnie z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prawem, lecz Pan/Panie nie zdecydowa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na usuni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>cie danych albo</w:t>
            </w:r>
            <w:r w:rsidRPr="000A49B5">
              <w:rPr>
                <w:rFonts w:ascii="Cambria" w:hAnsi="Cambria" w:cs="Aptos"/>
                <w:sz w:val="16"/>
                <w:szCs w:val="16"/>
              </w:rPr>
              <w:t> 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  <w:p w14:paraId="04855A75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3.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dane osobowe nie s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nam ju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potrzebne, lecz s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one potrzebne Panu/Pani do dochodzenia roszcze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ń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lub obrony przed roszczeniami albo</w:t>
            </w:r>
            <w:r w:rsidRPr="000A49B5">
              <w:rPr>
                <w:rFonts w:ascii="Cambria" w:hAnsi="Cambria" w:cs="Aptos"/>
                <w:sz w:val="16"/>
                <w:szCs w:val="16"/>
              </w:rPr>
              <w:t> 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  <w:p w14:paraId="0AEBE72A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4.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wnie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sprzeciw </w:t>
            </w:r>
            <w:r w:rsidRPr="000A49B5">
              <w:rPr>
                <w:rFonts w:ascii="Cambria" w:hAnsi="Cambria" w:cs="Aptos"/>
                <w:sz w:val="16"/>
                <w:szCs w:val="16"/>
              </w:rPr>
              <w:t>–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ograniczenie przetwarzania nast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>puje do czasu rozpatrzenia sprzeciwu.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FF3A0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lastRenderedPageBreak/>
              <w:t>1.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z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>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podanie. Dane kontaktowe znajduj</w:t>
            </w:r>
            <w:r w:rsidRPr="000A49B5">
              <w:rPr>
                <w:rFonts w:ascii="Cambria" w:hAnsi="Cambria" w:cs="Aptos"/>
                <w:sz w:val="16"/>
                <w:szCs w:val="16"/>
              </w:rPr>
              <w:t>ą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w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punkcie 1. i 2. </w:t>
            </w:r>
          </w:p>
          <w:p w14:paraId="5A0211E5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2.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poda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dane identyfikacyjne. 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to by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np. imi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ę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i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nazwisko. </w:t>
            </w:r>
          </w:p>
          <w:p w14:paraId="1C75770E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lastRenderedPageBreak/>
              <w:t>3.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wskaza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dane kontaktowe. 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to by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np. adres poczty e-mail albo adres do korespondencji. </w:t>
            </w:r>
          </w:p>
          <w:p w14:paraId="61650709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4.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okre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li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żą</w:t>
            </w:r>
            <w:r w:rsidRPr="000A49B5">
              <w:rPr>
                <w:rFonts w:ascii="Cambria" w:hAnsi="Cambria"/>
                <w:sz w:val="16"/>
                <w:szCs w:val="16"/>
              </w:rPr>
              <w:t>danie. W tre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ś</w:t>
            </w:r>
            <w:r w:rsidRPr="000A49B5">
              <w:rPr>
                <w:rFonts w:ascii="Cambria" w:hAnsi="Cambria"/>
                <w:sz w:val="16"/>
                <w:szCs w:val="16"/>
              </w:rPr>
              <w:t>ci podania 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napisa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>, w jakim zakresie mamy ograniczy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korzystanie z danych osobowych. 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na oznaczy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pojedyncze cele, dla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realizacji kt</w:t>
            </w:r>
            <w:r w:rsidRPr="000A49B5">
              <w:rPr>
                <w:rFonts w:ascii="Cambria" w:hAnsi="Cambria" w:cs="Aptos"/>
                <w:sz w:val="16"/>
                <w:szCs w:val="16"/>
              </w:rPr>
              <w:t>ó</w:t>
            </w:r>
            <w:r w:rsidRPr="000A49B5">
              <w:rPr>
                <w:rFonts w:ascii="Cambria" w:hAnsi="Cambria"/>
                <w:sz w:val="16"/>
                <w:szCs w:val="16"/>
              </w:rPr>
              <w:t>rych wykorzystujemy dane osobowe albo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wszystkie. </w:t>
            </w:r>
          </w:p>
          <w:p w14:paraId="7BCBD1E3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5.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Nale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y uzasadni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swoje stanowisko. Pomo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</w:t>
            </w:r>
            <w:r w:rsidRPr="000A49B5">
              <w:rPr>
                <w:rFonts w:ascii="Cambria" w:hAnsi="Cambria"/>
                <w:sz w:val="16"/>
                <w:szCs w:val="16"/>
              </w:rPr>
              <w:t>e nam to prawid</w:t>
            </w:r>
            <w:r w:rsidRPr="000A49B5">
              <w:rPr>
                <w:rFonts w:ascii="Cambria" w:hAnsi="Cambria" w:cs="Aptos"/>
                <w:sz w:val="16"/>
                <w:szCs w:val="16"/>
              </w:rPr>
              <w:t>ł</w:t>
            </w:r>
            <w:r w:rsidRPr="000A49B5">
              <w:rPr>
                <w:rFonts w:ascii="Cambria" w:hAnsi="Cambria"/>
                <w:sz w:val="16"/>
                <w:szCs w:val="16"/>
              </w:rPr>
              <w:t>owo oceni</w:t>
            </w:r>
            <w:r w:rsidRPr="000A49B5">
              <w:rPr>
                <w:rFonts w:ascii="Cambria" w:hAnsi="Cambria" w:cs="Aptos"/>
                <w:sz w:val="16"/>
                <w:szCs w:val="16"/>
              </w:rPr>
              <w:t>ć</w:t>
            </w:r>
            <w:r w:rsidRPr="000A49B5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0A49B5">
              <w:rPr>
                <w:rFonts w:ascii="Cambria" w:hAnsi="Cambria" w:cs="Aptos"/>
                <w:sz w:val="16"/>
                <w:szCs w:val="16"/>
              </w:rPr>
              <w:t>żą</w:t>
            </w:r>
            <w:r w:rsidRPr="000A49B5">
              <w:rPr>
                <w:rFonts w:ascii="Cambria" w:hAnsi="Cambria"/>
                <w:sz w:val="16"/>
                <w:szCs w:val="16"/>
              </w:rPr>
              <w:t>danie </w:t>
            </w:r>
          </w:p>
        </w:tc>
      </w:tr>
      <w:tr w:rsidR="000A49B5" w:rsidRPr="000A49B5" w14:paraId="1BAD24A3" w14:textId="77777777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8B025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Prawo skargi do Prezesa Urzędu Ochrony Danych Osobowych.</w:t>
            </w:r>
            <w:r w:rsidRPr="000A49B5"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A476B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Możliwość powiadomienia organu nadzorującego przestrzeganie przepisów o</w:t>
            </w:r>
            <w:r w:rsidRPr="000A49B5">
              <w:rPr>
                <w:rFonts w:ascii="Cambria" w:hAnsi="Cambria" w:cs="Arial"/>
                <w:sz w:val="16"/>
                <w:szCs w:val="16"/>
              </w:rPr>
              <w:t> </w:t>
            </w:r>
            <w:r w:rsidRPr="000A49B5">
              <w:rPr>
                <w:rFonts w:ascii="Cambria" w:hAnsi="Cambria"/>
                <w:sz w:val="16"/>
                <w:szCs w:val="16"/>
              </w:rPr>
              <w:t>ochronie danych osobowych o naruszeniu prawa.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2B4C1" w14:textId="77777777" w:rsidR="000A49B5" w:rsidRPr="000A49B5" w:rsidRDefault="000A49B5" w:rsidP="000A49B5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0A49B5">
              <w:rPr>
                <w:rFonts w:ascii="Cambria" w:hAnsi="Cambria"/>
                <w:sz w:val="16"/>
                <w:szCs w:val="16"/>
              </w:rPr>
              <w:t>Należy skontaktować się z Urzędem Ochrony Danych Osobowych. </w:t>
            </w:r>
          </w:p>
        </w:tc>
      </w:tr>
    </w:tbl>
    <w:p w14:paraId="5C63307E" w14:textId="77777777" w:rsidR="000A49B5" w:rsidRPr="000A49B5" w:rsidRDefault="000A49B5" w:rsidP="00562595">
      <w:pPr>
        <w:numPr>
          <w:ilvl w:val="0"/>
          <w:numId w:val="9"/>
        </w:numPr>
        <w:spacing w:after="0"/>
        <w:jc w:val="both"/>
        <w:rPr>
          <w:rFonts w:ascii="Cambria" w:hAnsi="Cambria"/>
          <w:sz w:val="16"/>
          <w:szCs w:val="16"/>
        </w:rPr>
      </w:pPr>
      <w:r w:rsidRPr="000A49B5">
        <w:rPr>
          <w:rFonts w:ascii="Cambria" w:hAnsi="Cambria"/>
          <w:b/>
          <w:bCs/>
          <w:sz w:val="16"/>
          <w:szCs w:val="16"/>
        </w:rPr>
        <w:t>Czy muszę podać dane:</w:t>
      </w:r>
      <w:r w:rsidRPr="000A49B5">
        <w:rPr>
          <w:rFonts w:ascii="Cambria" w:hAnsi="Cambria"/>
          <w:sz w:val="16"/>
          <w:szCs w:val="16"/>
        </w:rPr>
        <w:t xml:space="preserve"> Tak, jest to obowiązek prawny. </w:t>
      </w:r>
    </w:p>
    <w:p w14:paraId="64484337" w14:textId="77777777" w:rsidR="000A49B5" w:rsidRPr="000A49B5" w:rsidRDefault="000A49B5" w:rsidP="00562595">
      <w:pPr>
        <w:numPr>
          <w:ilvl w:val="0"/>
          <w:numId w:val="10"/>
        </w:numPr>
        <w:spacing w:after="0"/>
        <w:jc w:val="both"/>
        <w:rPr>
          <w:rFonts w:ascii="Cambria" w:hAnsi="Cambria"/>
          <w:sz w:val="16"/>
          <w:szCs w:val="16"/>
        </w:rPr>
      </w:pPr>
      <w:r w:rsidRPr="000A49B5">
        <w:rPr>
          <w:rFonts w:ascii="Cambria" w:hAnsi="Cambria"/>
          <w:b/>
          <w:bCs/>
          <w:sz w:val="16"/>
          <w:szCs w:val="16"/>
        </w:rPr>
        <w:t xml:space="preserve">Konsekwencje odmowy: </w:t>
      </w:r>
      <w:r w:rsidRPr="000A49B5">
        <w:rPr>
          <w:rFonts w:ascii="Cambria" w:hAnsi="Cambria"/>
          <w:sz w:val="16"/>
          <w:szCs w:val="16"/>
        </w:rPr>
        <w:t>Udział w postępowaniu rekrutacyjnym stanowi obowiązek ustawowy, odmowa podania danych osobowych w części lub</w:t>
      </w:r>
      <w:r w:rsidRPr="000A49B5">
        <w:rPr>
          <w:rFonts w:ascii="Cambria" w:hAnsi="Cambria" w:cs="Arial"/>
          <w:sz w:val="16"/>
          <w:szCs w:val="16"/>
        </w:rPr>
        <w:t> </w:t>
      </w:r>
      <w:r w:rsidRPr="000A49B5">
        <w:rPr>
          <w:rFonts w:ascii="Cambria" w:hAnsi="Cambria"/>
          <w:sz w:val="16"/>
          <w:szCs w:val="16"/>
        </w:rPr>
        <w:t>ca</w:t>
      </w:r>
      <w:r w:rsidRPr="000A49B5">
        <w:rPr>
          <w:rFonts w:ascii="Cambria" w:hAnsi="Cambria" w:cs="Aptos"/>
          <w:sz w:val="16"/>
          <w:szCs w:val="16"/>
        </w:rPr>
        <w:t>ł</w:t>
      </w:r>
      <w:r w:rsidRPr="000A49B5">
        <w:rPr>
          <w:rFonts w:ascii="Cambria" w:hAnsi="Cambria"/>
          <w:sz w:val="16"/>
          <w:szCs w:val="16"/>
        </w:rPr>
        <w:t>o</w:t>
      </w:r>
      <w:r w:rsidRPr="000A49B5">
        <w:rPr>
          <w:rFonts w:ascii="Cambria" w:hAnsi="Cambria" w:cs="Aptos"/>
          <w:sz w:val="16"/>
          <w:szCs w:val="16"/>
        </w:rPr>
        <w:t>ś</w:t>
      </w:r>
      <w:r w:rsidRPr="000A49B5">
        <w:rPr>
          <w:rFonts w:ascii="Cambria" w:hAnsi="Cambria"/>
          <w:sz w:val="16"/>
          <w:szCs w:val="16"/>
        </w:rPr>
        <w:t>ci mo</w:t>
      </w:r>
      <w:r w:rsidRPr="000A49B5">
        <w:rPr>
          <w:rFonts w:ascii="Cambria" w:hAnsi="Cambria" w:cs="Aptos"/>
          <w:sz w:val="16"/>
          <w:szCs w:val="16"/>
        </w:rPr>
        <w:t>ż</w:t>
      </w:r>
      <w:r w:rsidRPr="000A49B5">
        <w:rPr>
          <w:rFonts w:ascii="Cambria" w:hAnsi="Cambria"/>
          <w:sz w:val="16"/>
          <w:szCs w:val="16"/>
        </w:rPr>
        <w:t>e stanowi</w:t>
      </w:r>
      <w:r w:rsidRPr="000A49B5">
        <w:rPr>
          <w:rFonts w:ascii="Cambria" w:hAnsi="Cambria" w:cs="Aptos"/>
          <w:sz w:val="16"/>
          <w:szCs w:val="16"/>
        </w:rPr>
        <w:t>ć</w:t>
      </w:r>
      <w:r w:rsidRPr="000A49B5">
        <w:rPr>
          <w:rFonts w:ascii="Cambria" w:hAnsi="Cambria"/>
          <w:sz w:val="16"/>
          <w:szCs w:val="16"/>
        </w:rPr>
        <w:t xml:space="preserve"> przes</w:t>
      </w:r>
      <w:r w:rsidRPr="000A49B5">
        <w:rPr>
          <w:rFonts w:ascii="Cambria" w:hAnsi="Cambria" w:cs="Aptos"/>
          <w:sz w:val="16"/>
          <w:szCs w:val="16"/>
        </w:rPr>
        <w:t>ł</w:t>
      </w:r>
      <w:r w:rsidRPr="000A49B5">
        <w:rPr>
          <w:rFonts w:ascii="Cambria" w:hAnsi="Cambria"/>
          <w:sz w:val="16"/>
          <w:szCs w:val="16"/>
        </w:rPr>
        <w:t>ank</w:t>
      </w:r>
      <w:r w:rsidRPr="000A49B5">
        <w:rPr>
          <w:rFonts w:ascii="Cambria" w:hAnsi="Cambria" w:cs="Aptos"/>
          <w:sz w:val="16"/>
          <w:szCs w:val="16"/>
        </w:rPr>
        <w:t>ę</w:t>
      </w:r>
      <w:r w:rsidRPr="000A49B5">
        <w:rPr>
          <w:rFonts w:ascii="Cambria" w:hAnsi="Cambria"/>
          <w:sz w:val="16"/>
          <w:szCs w:val="16"/>
        </w:rPr>
        <w:t xml:space="preserve"> do zakwalifikowania jej, jako pr</w:t>
      </w:r>
      <w:r w:rsidRPr="000A49B5">
        <w:rPr>
          <w:rFonts w:ascii="Cambria" w:hAnsi="Cambria" w:cs="Aptos"/>
          <w:sz w:val="16"/>
          <w:szCs w:val="16"/>
        </w:rPr>
        <w:t>ó</w:t>
      </w:r>
      <w:r w:rsidRPr="000A49B5">
        <w:rPr>
          <w:rFonts w:ascii="Cambria" w:hAnsi="Cambria"/>
          <w:sz w:val="16"/>
          <w:szCs w:val="16"/>
        </w:rPr>
        <w:t>by uchylania si</w:t>
      </w:r>
      <w:r w:rsidRPr="000A49B5">
        <w:rPr>
          <w:rFonts w:ascii="Cambria" w:hAnsi="Cambria" w:cs="Aptos"/>
          <w:sz w:val="16"/>
          <w:szCs w:val="16"/>
        </w:rPr>
        <w:t>ę</w:t>
      </w:r>
      <w:r w:rsidRPr="000A49B5">
        <w:rPr>
          <w:rFonts w:ascii="Cambria" w:hAnsi="Cambria" w:cs="Arial"/>
          <w:sz w:val="16"/>
          <w:szCs w:val="16"/>
        </w:rPr>
        <w:t> </w:t>
      </w:r>
      <w:r w:rsidRPr="000A49B5">
        <w:rPr>
          <w:rFonts w:ascii="Cambria" w:hAnsi="Cambria"/>
          <w:sz w:val="16"/>
          <w:szCs w:val="16"/>
        </w:rPr>
        <w:t>od realizacji obowi</w:t>
      </w:r>
      <w:r w:rsidRPr="000A49B5">
        <w:rPr>
          <w:rFonts w:ascii="Cambria" w:hAnsi="Cambria" w:cs="Aptos"/>
          <w:sz w:val="16"/>
          <w:szCs w:val="16"/>
        </w:rPr>
        <w:t>ą</w:t>
      </w:r>
      <w:r w:rsidRPr="000A49B5">
        <w:rPr>
          <w:rFonts w:ascii="Cambria" w:hAnsi="Cambria"/>
          <w:sz w:val="16"/>
          <w:szCs w:val="16"/>
        </w:rPr>
        <w:t>zku szkolnego, kt</w:t>
      </w:r>
      <w:r w:rsidRPr="000A49B5">
        <w:rPr>
          <w:rFonts w:ascii="Cambria" w:hAnsi="Cambria" w:cs="Aptos"/>
          <w:sz w:val="16"/>
          <w:szCs w:val="16"/>
        </w:rPr>
        <w:t>ó</w:t>
      </w:r>
      <w:r w:rsidRPr="000A49B5">
        <w:rPr>
          <w:rFonts w:ascii="Cambria" w:hAnsi="Cambria"/>
          <w:sz w:val="16"/>
          <w:szCs w:val="16"/>
        </w:rPr>
        <w:t>ry</w:t>
      </w:r>
      <w:r w:rsidRPr="000A49B5">
        <w:rPr>
          <w:rFonts w:ascii="Cambria" w:hAnsi="Cambria" w:cs="Arial"/>
          <w:sz w:val="16"/>
          <w:szCs w:val="16"/>
        </w:rPr>
        <w:t> </w:t>
      </w:r>
      <w:r w:rsidRPr="000A49B5">
        <w:rPr>
          <w:rFonts w:ascii="Cambria" w:hAnsi="Cambria"/>
          <w:sz w:val="16"/>
          <w:szCs w:val="16"/>
        </w:rPr>
        <w:t>podlega egzekucji w trybie przepis</w:t>
      </w:r>
      <w:r w:rsidRPr="000A49B5">
        <w:rPr>
          <w:rFonts w:ascii="Cambria" w:hAnsi="Cambria" w:cs="Aptos"/>
          <w:sz w:val="16"/>
          <w:szCs w:val="16"/>
        </w:rPr>
        <w:t>ó</w:t>
      </w:r>
      <w:r w:rsidRPr="000A49B5">
        <w:rPr>
          <w:rFonts w:ascii="Cambria" w:hAnsi="Cambria"/>
          <w:sz w:val="16"/>
          <w:szCs w:val="16"/>
        </w:rPr>
        <w:t>w o post</w:t>
      </w:r>
      <w:r w:rsidRPr="000A49B5">
        <w:rPr>
          <w:rFonts w:ascii="Cambria" w:hAnsi="Cambria" w:cs="Aptos"/>
          <w:sz w:val="16"/>
          <w:szCs w:val="16"/>
        </w:rPr>
        <w:t>ę</w:t>
      </w:r>
      <w:r w:rsidRPr="000A49B5">
        <w:rPr>
          <w:rFonts w:ascii="Cambria" w:hAnsi="Cambria"/>
          <w:sz w:val="16"/>
          <w:szCs w:val="16"/>
        </w:rPr>
        <w:t>powaniu egzekucyjnym w</w:t>
      </w:r>
      <w:r w:rsidRPr="000A49B5">
        <w:rPr>
          <w:rFonts w:ascii="Cambria" w:hAnsi="Cambria" w:cs="Arial"/>
          <w:sz w:val="16"/>
          <w:szCs w:val="16"/>
        </w:rPr>
        <w:t> </w:t>
      </w:r>
      <w:r w:rsidRPr="000A49B5">
        <w:rPr>
          <w:rFonts w:ascii="Cambria" w:hAnsi="Cambria"/>
          <w:sz w:val="16"/>
          <w:szCs w:val="16"/>
        </w:rPr>
        <w:t>administracji. </w:t>
      </w:r>
    </w:p>
    <w:p w14:paraId="43476EF8" w14:textId="77777777" w:rsidR="000A49B5" w:rsidRPr="000A49B5" w:rsidRDefault="000A49B5" w:rsidP="00562595">
      <w:pPr>
        <w:numPr>
          <w:ilvl w:val="0"/>
          <w:numId w:val="11"/>
        </w:numPr>
        <w:spacing w:after="0"/>
        <w:jc w:val="both"/>
        <w:rPr>
          <w:rFonts w:ascii="Cambria" w:hAnsi="Cambria"/>
          <w:sz w:val="16"/>
          <w:szCs w:val="16"/>
        </w:rPr>
      </w:pPr>
      <w:r w:rsidRPr="000A49B5">
        <w:rPr>
          <w:rFonts w:ascii="Cambria" w:hAnsi="Cambria"/>
          <w:b/>
          <w:bCs/>
          <w:sz w:val="16"/>
          <w:szCs w:val="16"/>
        </w:rPr>
        <w:t xml:space="preserve">Zautomatyzowane podejmowanie decyzji: </w:t>
      </w:r>
      <w:r w:rsidRPr="000A49B5">
        <w:rPr>
          <w:rFonts w:ascii="Cambria" w:hAnsi="Cambria"/>
          <w:sz w:val="16"/>
          <w:szCs w:val="16"/>
        </w:rPr>
        <w:t>Nie podejmujemy decyzji w sposób zautomatyzowany.  </w:t>
      </w:r>
    </w:p>
    <w:p w14:paraId="2678FFB4" w14:textId="1C96574A" w:rsidR="000A49B5" w:rsidRPr="000A49B5" w:rsidRDefault="000A49B5" w:rsidP="00562595">
      <w:pPr>
        <w:numPr>
          <w:ilvl w:val="0"/>
          <w:numId w:val="12"/>
        </w:numPr>
        <w:spacing w:after="0"/>
        <w:jc w:val="both"/>
        <w:rPr>
          <w:rFonts w:ascii="Cambria" w:hAnsi="Cambria"/>
          <w:sz w:val="16"/>
          <w:szCs w:val="16"/>
        </w:rPr>
      </w:pPr>
      <w:r w:rsidRPr="000A49B5">
        <w:rPr>
          <w:rFonts w:ascii="Cambria" w:hAnsi="Cambria"/>
          <w:b/>
          <w:bCs/>
          <w:sz w:val="16"/>
          <w:szCs w:val="16"/>
        </w:rPr>
        <w:t xml:space="preserve">Profilowanie: </w:t>
      </w:r>
      <w:r w:rsidRPr="000A49B5">
        <w:rPr>
          <w:rFonts w:ascii="Cambria" w:hAnsi="Cambria"/>
          <w:sz w:val="16"/>
          <w:szCs w:val="16"/>
        </w:rPr>
        <w:t>Nie do</w:t>
      </w:r>
      <w:r>
        <w:rPr>
          <w:rFonts w:ascii="Cambria" w:hAnsi="Cambria"/>
          <w:sz w:val="16"/>
          <w:szCs w:val="16"/>
        </w:rPr>
        <w:t>tyczy.</w:t>
      </w:r>
    </w:p>
    <w:p w14:paraId="5FA38C4D" w14:textId="77777777" w:rsidR="000A49B5" w:rsidRPr="000A49B5" w:rsidRDefault="000A49B5" w:rsidP="000A49B5">
      <w:pPr>
        <w:spacing w:after="0"/>
        <w:rPr>
          <w:rFonts w:ascii="Cambria" w:hAnsi="Cambria"/>
          <w:sz w:val="16"/>
          <w:szCs w:val="16"/>
        </w:rPr>
      </w:pPr>
    </w:p>
    <w:sectPr w:rsidR="000A49B5" w:rsidRPr="000A4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8D3"/>
    <w:multiLevelType w:val="multilevel"/>
    <w:tmpl w:val="8B42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962BF"/>
    <w:multiLevelType w:val="multilevel"/>
    <w:tmpl w:val="2F0C5C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15C1A"/>
    <w:multiLevelType w:val="multilevel"/>
    <w:tmpl w:val="6AEE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156DC"/>
    <w:multiLevelType w:val="multilevel"/>
    <w:tmpl w:val="DBEEFB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82CFC"/>
    <w:multiLevelType w:val="multilevel"/>
    <w:tmpl w:val="E514B8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60101B"/>
    <w:multiLevelType w:val="multilevel"/>
    <w:tmpl w:val="F8962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C303D2"/>
    <w:multiLevelType w:val="multilevel"/>
    <w:tmpl w:val="695C4C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51E8B"/>
    <w:multiLevelType w:val="multilevel"/>
    <w:tmpl w:val="F90CD2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5C4B46"/>
    <w:multiLevelType w:val="multilevel"/>
    <w:tmpl w:val="166EE4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3134D"/>
    <w:multiLevelType w:val="multilevel"/>
    <w:tmpl w:val="4FEC75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02D9B"/>
    <w:multiLevelType w:val="multilevel"/>
    <w:tmpl w:val="B3FC3C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78300F"/>
    <w:multiLevelType w:val="multilevel"/>
    <w:tmpl w:val="CB24CD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85706E"/>
    <w:multiLevelType w:val="multilevel"/>
    <w:tmpl w:val="D4787B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686821">
    <w:abstractNumId w:val="0"/>
  </w:num>
  <w:num w:numId="2" w16cid:durableId="1609583872">
    <w:abstractNumId w:val="5"/>
  </w:num>
  <w:num w:numId="3" w16cid:durableId="1544518944">
    <w:abstractNumId w:val="3"/>
  </w:num>
  <w:num w:numId="4" w16cid:durableId="893660225">
    <w:abstractNumId w:val="11"/>
  </w:num>
  <w:num w:numId="5" w16cid:durableId="888566967">
    <w:abstractNumId w:val="10"/>
  </w:num>
  <w:num w:numId="6" w16cid:durableId="152916089">
    <w:abstractNumId w:val="9"/>
  </w:num>
  <w:num w:numId="7" w16cid:durableId="939678358">
    <w:abstractNumId w:val="8"/>
  </w:num>
  <w:num w:numId="8" w16cid:durableId="109519244">
    <w:abstractNumId w:val="7"/>
  </w:num>
  <w:num w:numId="9" w16cid:durableId="929118588">
    <w:abstractNumId w:val="6"/>
  </w:num>
  <w:num w:numId="10" w16cid:durableId="740106274">
    <w:abstractNumId w:val="12"/>
  </w:num>
  <w:num w:numId="11" w16cid:durableId="1502815454">
    <w:abstractNumId w:val="4"/>
  </w:num>
  <w:num w:numId="12" w16cid:durableId="64499939">
    <w:abstractNumId w:val="1"/>
  </w:num>
  <w:num w:numId="13" w16cid:durableId="714277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B5"/>
    <w:rsid w:val="000A49B5"/>
    <w:rsid w:val="000E1AAB"/>
    <w:rsid w:val="00451B00"/>
    <w:rsid w:val="004541ED"/>
    <w:rsid w:val="00562595"/>
    <w:rsid w:val="006A364E"/>
    <w:rsid w:val="00703DBC"/>
    <w:rsid w:val="00A53D44"/>
    <w:rsid w:val="00D5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20C4"/>
  <w15:chartTrackingRefBased/>
  <w15:docId w15:val="{C698C817-84C9-439A-828C-D49C3985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9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9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9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9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9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9B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49B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ty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1443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 Warzocha</dc:creator>
  <cp:keywords/>
  <dc:description/>
  <cp:lastModifiedBy>Adrian Dziura</cp:lastModifiedBy>
  <cp:revision>6</cp:revision>
  <dcterms:created xsi:type="dcterms:W3CDTF">2025-11-18T11:55:00Z</dcterms:created>
  <dcterms:modified xsi:type="dcterms:W3CDTF">2025-11-19T11:19:00Z</dcterms:modified>
</cp:coreProperties>
</file>